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8" w:rsidRPr="00996BD1" w:rsidRDefault="00AA7818" w:rsidP="007E623C">
      <w:pPr>
        <w:rPr>
          <w:rFonts w:ascii="Times New Roman" w:hAnsi="Times New Roman"/>
          <w:b/>
          <w:sz w:val="24"/>
          <w:szCs w:val="24"/>
          <w:lang w:val="en-GB"/>
        </w:rPr>
      </w:pPr>
      <w:r w:rsidRPr="00996BD1">
        <w:rPr>
          <w:rFonts w:ascii="Times New Roman" w:hAnsi="Times New Roman"/>
          <w:b/>
          <w:sz w:val="24"/>
          <w:szCs w:val="24"/>
          <w:lang w:val="en-GB"/>
        </w:rPr>
        <w:t>„</w:t>
      </w:r>
      <w:r w:rsidRPr="00437441">
        <w:rPr>
          <w:rFonts w:ascii="Times New Roman" w:hAnsi="Times New Roman"/>
          <w:b/>
          <w:sz w:val="24"/>
          <w:szCs w:val="24"/>
          <w:lang w:val="en-GB"/>
        </w:rPr>
        <w:t>You awake attention to scientific occupations</w:t>
      </w:r>
      <w:r w:rsidRPr="00996BD1">
        <w:rPr>
          <w:rFonts w:ascii="Times New Roman" w:hAnsi="Times New Roman"/>
          <w:b/>
          <w:sz w:val="24"/>
          <w:szCs w:val="24"/>
          <w:lang w:val="en-GB"/>
        </w:rPr>
        <w:t>” – Lutheran Reformation in Hungary and in Central Europe</w:t>
      </w:r>
    </w:p>
    <w:p w:rsidR="00AA7818" w:rsidRPr="00996BD1" w:rsidRDefault="00AA7818" w:rsidP="00E440C7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n international conference </w:t>
      </w:r>
      <w:r>
        <w:rPr>
          <w:rFonts w:ascii="Times New Roman" w:hAnsi="Times New Roman"/>
          <w:sz w:val="24"/>
          <w:szCs w:val="24"/>
          <w:lang w:val="en-GB"/>
        </w:rPr>
        <w:t xml:space="preserve">is planned </w:t>
      </w:r>
      <w:r w:rsidRPr="00996BD1">
        <w:rPr>
          <w:rFonts w:ascii="Times New Roman" w:hAnsi="Times New Roman"/>
          <w:sz w:val="24"/>
          <w:szCs w:val="24"/>
          <w:lang w:val="en-GB"/>
        </w:rPr>
        <w:t>by the National Archives of Hungary, the Reformation Memorial Committee of the Evangelical Lutheran Church in Hungary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and the Archives of the </w:t>
      </w:r>
      <w:proofErr w:type="spellStart"/>
      <w:r w:rsidRPr="00996BD1">
        <w:rPr>
          <w:rFonts w:ascii="Times New Roman" w:hAnsi="Times New Roman"/>
          <w:sz w:val="24"/>
          <w:szCs w:val="24"/>
          <w:lang w:val="en-GB"/>
        </w:rPr>
        <w:t>Ráth</w:t>
      </w:r>
      <w:proofErr w:type="spellEnd"/>
      <w:r w:rsidRPr="00996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BD1">
        <w:rPr>
          <w:rFonts w:ascii="Times New Roman" w:hAnsi="Times New Roman"/>
          <w:sz w:val="24"/>
          <w:szCs w:val="24"/>
          <w:lang w:val="en-GB"/>
        </w:rPr>
        <w:t>Mátyás</w:t>
      </w:r>
      <w:proofErr w:type="spellEnd"/>
      <w:r w:rsidRPr="00996BD1">
        <w:rPr>
          <w:rFonts w:ascii="Times New Roman" w:hAnsi="Times New Roman"/>
          <w:sz w:val="24"/>
          <w:szCs w:val="24"/>
          <w:lang w:val="en-GB"/>
        </w:rPr>
        <w:t xml:space="preserve"> Evangelical Collection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96BD1">
        <w:rPr>
          <w:rFonts w:ascii="Times New Roman" w:hAnsi="Times New Roman"/>
          <w:sz w:val="24"/>
          <w:szCs w:val="24"/>
          <w:lang w:val="en-GB"/>
        </w:rPr>
        <w:t>in Hungarian and German language with simultaneous interpretation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Date: 19-20th Septem</w:t>
      </w:r>
      <w:bookmarkStart w:id="0" w:name="_GoBack"/>
      <w:bookmarkEnd w:id="0"/>
      <w:r w:rsidRPr="00996BD1">
        <w:rPr>
          <w:rFonts w:ascii="Times New Roman" w:hAnsi="Times New Roman"/>
          <w:sz w:val="24"/>
          <w:szCs w:val="24"/>
          <w:lang w:val="en-GB"/>
        </w:rPr>
        <w:t xml:space="preserve">ber, 2017. 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 xml:space="preserve">Location: National Archives of Hungary; H-1014 Budapest, </w:t>
      </w:r>
      <w:proofErr w:type="spellStart"/>
      <w:r w:rsidRPr="00996BD1">
        <w:rPr>
          <w:rFonts w:ascii="Times New Roman" w:hAnsi="Times New Roman"/>
          <w:sz w:val="24"/>
          <w:szCs w:val="24"/>
          <w:lang w:val="en-GB"/>
        </w:rPr>
        <w:t>Bécsi</w:t>
      </w:r>
      <w:proofErr w:type="spellEnd"/>
      <w:r w:rsidRPr="00996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BD1">
        <w:rPr>
          <w:rFonts w:ascii="Times New Roman" w:hAnsi="Times New Roman"/>
          <w:sz w:val="24"/>
          <w:szCs w:val="24"/>
          <w:lang w:val="en-GB"/>
        </w:rPr>
        <w:t>kapu</w:t>
      </w:r>
      <w:proofErr w:type="spellEnd"/>
      <w:r w:rsidRPr="00996BD1">
        <w:rPr>
          <w:rFonts w:ascii="Times New Roman" w:hAnsi="Times New Roman"/>
          <w:sz w:val="24"/>
          <w:szCs w:val="24"/>
          <w:lang w:val="en-GB"/>
        </w:rPr>
        <w:t xml:space="preserve"> sq. 2-4, Conference Room (ground floor).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 xml:space="preserve">The conference </w:t>
      </w:r>
      <w:r>
        <w:rPr>
          <w:rFonts w:ascii="Times New Roman" w:hAnsi="Times New Roman"/>
          <w:sz w:val="24"/>
          <w:szCs w:val="24"/>
          <w:lang w:val="en-GB"/>
        </w:rPr>
        <w:t>–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as a commemoration of the five-century history of Martin Luther’s Reformation – combines all advantages a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Pr="00996BD1">
        <w:rPr>
          <w:rFonts w:ascii="Times New Roman" w:hAnsi="Times New Roman"/>
          <w:sz w:val="24"/>
          <w:szCs w:val="24"/>
          <w:lang w:val="en-GB"/>
        </w:rPr>
        <w:t>d achievements of secular and ecclesiastical science workshops. This event provides a unique opportunity to show the so</w:t>
      </w:r>
      <w:r>
        <w:rPr>
          <w:rFonts w:ascii="Times New Roman" w:hAnsi="Times New Roman"/>
          <w:sz w:val="24"/>
          <w:szCs w:val="24"/>
          <w:lang w:val="en-GB"/>
        </w:rPr>
        <w:t xml:space="preserve">cial and cultural impact of </w:t>
      </w:r>
      <w:r w:rsidRPr="00996BD1">
        <w:rPr>
          <w:rFonts w:ascii="Times New Roman" w:hAnsi="Times New Roman"/>
          <w:sz w:val="24"/>
          <w:szCs w:val="24"/>
          <w:lang w:val="en-GB"/>
        </w:rPr>
        <w:t>Reformation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with the help of primary </w:t>
      </w:r>
      <w:r>
        <w:rPr>
          <w:rFonts w:ascii="Times New Roman" w:hAnsi="Times New Roman"/>
          <w:sz w:val="24"/>
          <w:szCs w:val="24"/>
          <w:lang w:val="en-GB"/>
        </w:rPr>
        <w:t xml:space="preserve">archival </w:t>
      </w:r>
      <w:r w:rsidRPr="00996BD1">
        <w:rPr>
          <w:rFonts w:ascii="Times New Roman" w:hAnsi="Times New Roman"/>
          <w:sz w:val="24"/>
          <w:szCs w:val="24"/>
          <w:lang w:val="en-GB"/>
        </w:rPr>
        <w:t>sources. Basic aim of the discussion is to uncover the roots and the phenomenon of the Reformation, its background and the process how it was developed and spread in Hungary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1809DB">
        <w:rPr>
          <w:rFonts w:ascii="Times New Roman" w:hAnsi="Times New Roman"/>
          <w:sz w:val="24"/>
          <w:szCs w:val="24"/>
          <w:lang w:val="en-GB"/>
        </w:rPr>
        <w:t xml:space="preserve">in surrounding </w:t>
      </w:r>
      <w:r>
        <w:rPr>
          <w:rFonts w:ascii="Times New Roman" w:hAnsi="Times New Roman"/>
          <w:sz w:val="24"/>
          <w:szCs w:val="24"/>
          <w:lang w:val="en-GB"/>
        </w:rPr>
        <w:t xml:space="preserve">Central European </w:t>
      </w:r>
      <w:r w:rsidRPr="001809DB">
        <w:rPr>
          <w:rFonts w:ascii="Times New Roman" w:hAnsi="Times New Roman"/>
          <w:sz w:val="24"/>
          <w:szCs w:val="24"/>
          <w:lang w:val="en-GB"/>
        </w:rPr>
        <w:t>countries</w:t>
      </w:r>
      <w:r>
        <w:rPr>
          <w:rFonts w:ascii="Times New Roman" w:hAnsi="Times New Roman"/>
          <w:sz w:val="24"/>
          <w:szCs w:val="24"/>
          <w:lang w:val="en-GB"/>
        </w:rPr>
        <w:t>. The achievements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Pr="00996BD1">
        <w:rPr>
          <w:rFonts w:ascii="Times New Roman" w:hAnsi="Times New Roman"/>
          <w:sz w:val="24"/>
          <w:szCs w:val="24"/>
          <w:lang w:val="en-GB"/>
        </w:rPr>
        <w:t>Reformation Database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being developed by the National Archives of Hungary </w:t>
      </w:r>
      <w:r>
        <w:rPr>
          <w:rFonts w:ascii="Times New Roman" w:hAnsi="Times New Roman"/>
          <w:sz w:val="24"/>
          <w:szCs w:val="24"/>
          <w:lang w:val="en-GB"/>
        </w:rPr>
        <w:t xml:space="preserve">will be shown to provide 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a comparative examination of </w:t>
      </w:r>
      <w:r>
        <w:rPr>
          <w:rFonts w:ascii="Times New Roman" w:hAnsi="Times New Roman"/>
          <w:sz w:val="24"/>
          <w:szCs w:val="24"/>
          <w:lang w:val="en-GB"/>
        </w:rPr>
        <w:t xml:space="preserve">historical </w:t>
      </w:r>
      <w:r w:rsidRPr="00996BD1">
        <w:rPr>
          <w:rFonts w:ascii="Times New Roman" w:hAnsi="Times New Roman"/>
          <w:sz w:val="24"/>
          <w:szCs w:val="24"/>
          <w:lang w:val="en-GB"/>
        </w:rPr>
        <w:t>events.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The scientific meeting includes subjects at all levels of history, auxiliary sciences of history and cultural history regarding the past five-hundred years: the effect of the Reformation on social and independence movements, its cultural presence in the society, the development of the Reformed Churches, multi-ethnic Churches, legislations and rules governing the Churches, relations of Church and State, and protestant life models.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Sessions of the conference: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The era of the Reformation (16</w:t>
      </w:r>
      <w:r w:rsidRPr="00996BD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Century)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Culture of printmaking and education (17</w:t>
      </w:r>
      <w:r w:rsidRPr="00996BD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Century)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Pietism and Age of Enlightenment (18</w:t>
      </w:r>
      <w:r w:rsidRPr="00996BD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Century)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National sentiments and oppositions (19</w:t>
      </w:r>
      <w:r w:rsidRPr="00996BD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Century)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>Under pressure of dictatorships (20</w:t>
      </w:r>
      <w:r w:rsidRPr="00996BD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96BD1">
        <w:rPr>
          <w:rFonts w:ascii="Times New Roman" w:hAnsi="Times New Roman"/>
          <w:sz w:val="24"/>
          <w:szCs w:val="24"/>
          <w:lang w:val="en-GB"/>
        </w:rPr>
        <w:t xml:space="preserve"> Century), Impact of WW1 and WW2, Lutheran immigrants around the world.</w:t>
      </w:r>
    </w:p>
    <w:p w:rsidR="00AA7818" w:rsidRPr="00996BD1" w:rsidRDefault="00AA7818" w:rsidP="007E623C">
      <w:pPr>
        <w:rPr>
          <w:rFonts w:ascii="Times New Roman" w:hAnsi="Times New Roman"/>
          <w:sz w:val="24"/>
          <w:szCs w:val="24"/>
          <w:lang w:val="en-GB"/>
        </w:rPr>
      </w:pPr>
    </w:p>
    <w:p w:rsidR="00AA7818" w:rsidRPr="00996BD1" w:rsidRDefault="00AA7818">
      <w:pPr>
        <w:rPr>
          <w:rFonts w:ascii="Times New Roman" w:hAnsi="Times New Roman"/>
          <w:sz w:val="24"/>
          <w:szCs w:val="24"/>
          <w:lang w:val="en-GB"/>
        </w:rPr>
      </w:pPr>
      <w:r w:rsidRPr="00996BD1">
        <w:rPr>
          <w:rFonts w:ascii="Times New Roman" w:hAnsi="Times New Roman"/>
          <w:sz w:val="24"/>
          <w:szCs w:val="24"/>
          <w:lang w:val="en-GB"/>
        </w:rPr>
        <w:t xml:space="preserve">Indicating your intention to participate or asking for more information please write to </w:t>
      </w:r>
      <w:hyperlink r:id="rId4" w:history="1">
        <w:r w:rsidRPr="00996BD1">
          <w:rPr>
            <w:rStyle w:val="Hyperlink"/>
            <w:rFonts w:ascii="Times New Roman" w:hAnsi="Times New Roman"/>
            <w:sz w:val="24"/>
            <w:szCs w:val="24"/>
            <w:lang w:val="en-GB"/>
          </w:rPr>
          <w:t>reformacio@mnl.gov.hu</w:t>
        </w:r>
      </w:hyperlink>
      <w:r w:rsidRPr="00996BD1">
        <w:rPr>
          <w:rFonts w:ascii="Times New Roman" w:hAnsi="Times New Roman"/>
          <w:sz w:val="24"/>
          <w:szCs w:val="24"/>
          <w:lang w:val="en-GB"/>
        </w:rPr>
        <w:t xml:space="preserve"> .</w:t>
      </w:r>
    </w:p>
    <w:sectPr w:rsidR="00AA7818" w:rsidRPr="00996BD1" w:rsidSect="00BD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0CF"/>
    <w:rsid w:val="00011CE5"/>
    <w:rsid w:val="00065F06"/>
    <w:rsid w:val="000B2F8C"/>
    <w:rsid w:val="000E3B10"/>
    <w:rsid w:val="001010CF"/>
    <w:rsid w:val="00117EF4"/>
    <w:rsid w:val="00143913"/>
    <w:rsid w:val="00147471"/>
    <w:rsid w:val="00150F51"/>
    <w:rsid w:val="001579C5"/>
    <w:rsid w:val="001809DB"/>
    <w:rsid w:val="001B4597"/>
    <w:rsid w:val="00205E56"/>
    <w:rsid w:val="00255880"/>
    <w:rsid w:val="002B752B"/>
    <w:rsid w:val="00327C07"/>
    <w:rsid w:val="00345BF0"/>
    <w:rsid w:val="00384BCE"/>
    <w:rsid w:val="00430315"/>
    <w:rsid w:val="00437441"/>
    <w:rsid w:val="0045269A"/>
    <w:rsid w:val="004C7E80"/>
    <w:rsid w:val="00502809"/>
    <w:rsid w:val="00587508"/>
    <w:rsid w:val="005C2CC6"/>
    <w:rsid w:val="00617340"/>
    <w:rsid w:val="0067095F"/>
    <w:rsid w:val="006938D8"/>
    <w:rsid w:val="006F7855"/>
    <w:rsid w:val="00745728"/>
    <w:rsid w:val="007E623C"/>
    <w:rsid w:val="00827A20"/>
    <w:rsid w:val="0088306E"/>
    <w:rsid w:val="008C5063"/>
    <w:rsid w:val="00940B50"/>
    <w:rsid w:val="00996BD1"/>
    <w:rsid w:val="009C56A9"/>
    <w:rsid w:val="009D7550"/>
    <w:rsid w:val="00A123EE"/>
    <w:rsid w:val="00A336F0"/>
    <w:rsid w:val="00A37E20"/>
    <w:rsid w:val="00A8276B"/>
    <w:rsid w:val="00A96DB4"/>
    <w:rsid w:val="00AA7818"/>
    <w:rsid w:val="00B0045F"/>
    <w:rsid w:val="00B90505"/>
    <w:rsid w:val="00B92EC4"/>
    <w:rsid w:val="00BD37C0"/>
    <w:rsid w:val="00BF1B83"/>
    <w:rsid w:val="00DB2F08"/>
    <w:rsid w:val="00DD2124"/>
    <w:rsid w:val="00DF2450"/>
    <w:rsid w:val="00DF4320"/>
    <w:rsid w:val="00E440C7"/>
    <w:rsid w:val="00E63327"/>
    <w:rsid w:val="00E90883"/>
    <w:rsid w:val="00E913AC"/>
    <w:rsid w:val="00EE1998"/>
    <w:rsid w:val="00EF6BBD"/>
    <w:rsid w:val="00F11E88"/>
    <w:rsid w:val="00F736AE"/>
    <w:rsid w:val="00FA1195"/>
    <w:rsid w:val="00FA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7C0"/>
    <w:pPr>
      <w:spacing w:after="160" w:line="259" w:lineRule="auto"/>
    </w:pPr>
    <w:rPr>
      <w:lang w:eastAsia="en-US"/>
    </w:rPr>
  </w:style>
  <w:style w:type="paragraph" w:styleId="Kop3">
    <w:name w:val="heading 3"/>
    <w:basedOn w:val="Standaard"/>
    <w:link w:val="Kop3Char"/>
    <w:uiPriority w:val="99"/>
    <w:qFormat/>
    <w:locked/>
    <w:rsid w:val="00011CE5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37E20"/>
    <w:rPr>
      <w:rFonts w:ascii="Cambria" w:hAnsi="Cambria"/>
      <w:b/>
      <w:sz w:val="26"/>
      <w:lang w:eastAsia="en-US"/>
    </w:rPr>
  </w:style>
  <w:style w:type="character" w:styleId="Hyperlink">
    <w:name w:val="Hyperlink"/>
    <w:basedOn w:val="Standaardalinea-lettertype"/>
    <w:uiPriority w:val="99"/>
    <w:rsid w:val="0050280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EF6BBD"/>
  </w:style>
  <w:style w:type="character" w:styleId="Nadruk">
    <w:name w:val="Emphasis"/>
    <w:basedOn w:val="Standaardalinea-lettertype"/>
    <w:uiPriority w:val="99"/>
    <w:qFormat/>
    <w:locked/>
    <w:rsid w:val="0067095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ormacio@mnl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hirdetmény tervezete</dc:title>
  <dc:creator>Dell Inspiron 15</dc:creator>
  <cp:lastModifiedBy>Karla</cp:lastModifiedBy>
  <cp:revision>2</cp:revision>
  <dcterms:created xsi:type="dcterms:W3CDTF">2017-08-18T18:50:00Z</dcterms:created>
  <dcterms:modified xsi:type="dcterms:W3CDTF">2017-08-18T18:50:00Z</dcterms:modified>
</cp:coreProperties>
</file>